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893"/>
        <w:gridCol w:w="5728"/>
      </w:tblGrid>
      <w:tr w:rsidR="00444AF3" w:rsidRPr="00444AF3" w:rsidTr="00C6709F">
        <w:trPr>
          <w:trHeight w:val="772"/>
        </w:trPr>
        <w:tc>
          <w:tcPr>
            <w:tcW w:w="3955" w:type="dxa"/>
          </w:tcPr>
          <w:p w:rsidR="00615DBC" w:rsidRPr="00444AF3" w:rsidRDefault="00615DBC" w:rsidP="004622A6">
            <w:pPr>
              <w:spacing w:line="264" w:lineRule="auto"/>
              <w:jc w:val="center"/>
              <w:rPr>
                <w:sz w:val="26"/>
                <w:szCs w:val="26"/>
              </w:rPr>
            </w:pPr>
            <w:r w:rsidRPr="00444AF3">
              <w:rPr>
                <w:sz w:val="26"/>
                <w:szCs w:val="26"/>
              </w:rPr>
              <w:t>CÔNG AN TỈNH HÀ NAM</w:t>
            </w:r>
          </w:p>
          <w:p w:rsidR="00A957D2" w:rsidRPr="00444AF3" w:rsidRDefault="00615DBC" w:rsidP="004622A6">
            <w:pPr>
              <w:spacing w:line="264" w:lineRule="auto"/>
              <w:jc w:val="center"/>
              <w:rPr>
                <w:b/>
                <w:sz w:val="26"/>
                <w:szCs w:val="26"/>
              </w:rPr>
            </w:pPr>
            <w:r w:rsidRPr="00444AF3">
              <w:rPr>
                <w:b/>
                <w:sz w:val="26"/>
                <w:szCs w:val="26"/>
              </w:rPr>
              <w:t>CÔNG AN HUYỆN BÌNH LỤC</w:t>
            </w:r>
          </w:p>
          <w:p w:rsidR="00A957D2" w:rsidRPr="00444AF3" w:rsidRDefault="00A957D2" w:rsidP="004622A6">
            <w:pPr>
              <w:spacing w:line="264" w:lineRule="auto"/>
              <w:jc w:val="center"/>
              <w:rPr>
                <w:szCs w:val="28"/>
              </w:rPr>
            </w:pPr>
            <w:r w:rsidRPr="00444AF3">
              <w:rPr>
                <w:noProof/>
                <w:szCs w:val="28"/>
              </w:rPr>
              <mc:AlternateContent>
                <mc:Choice Requires="wps">
                  <w:drawing>
                    <wp:anchor distT="0" distB="0" distL="114300" distR="114300" simplePos="0" relativeHeight="251654656" behindDoc="0" locked="0" layoutInCell="1" allowOverlap="1" wp14:anchorId="3D56A9E8" wp14:editId="40C0FDE0">
                      <wp:simplePos x="0" y="0"/>
                      <wp:positionH relativeFrom="column">
                        <wp:posOffset>710565</wp:posOffset>
                      </wp:positionH>
                      <wp:positionV relativeFrom="paragraph">
                        <wp:posOffset>34925</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5E34"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75pt" to="12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"/>
                  </w:pict>
                </mc:Fallback>
              </mc:AlternateContent>
            </w:r>
          </w:p>
          <w:p w:rsidR="00615DBC" w:rsidRPr="00444AF3" w:rsidRDefault="00615DBC" w:rsidP="004622A6">
            <w:pPr>
              <w:spacing w:line="264" w:lineRule="auto"/>
              <w:jc w:val="center"/>
              <w:rPr>
                <w:b/>
                <w:sz w:val="26"/>
                <w:szCs w:val="26"/>
              </w:rPr>
            </w:pPr>
            <w:r w:rsidRPr="00444AF3">
              <w:rPr>
                <w:szCs w:val="28"/>
              </w:rPr>
              <w:t>Số:        /BC</w:t>
            </w:r>
            <w:r w:rsidR="00197A2A">
              <w:rPr>
                <w:szCs w:val="28"/>
              </w:rPr>
              <w:t>-CAH</w:t>
            </w:r>
          </w:p>
        </w:tc>
        <w:tc>
          <w:tcPr>
            <w:tcW w:w="5832" w:type="dxa"/>
          </w:tcPr>
          <w:p w:rsidR="00615DBC" w:rsidRPr="00444AF3" w:rsidRDefault="00615DBC" w:rsidP="004622A6">
            <w:pPr>
              <w:spacing w:line="264" w:lineRule="auto"/>
              <w:jc w:val="center"/>
              <w:rPr>
                <w:b/>
                <w:sz w:val="26"/>
                <w:szCs w:val="26"/>
              </w:rPr>
            </w:pPr>
            <w:r w:rsidRPr="00444AF3">
              <w:rPr>
                <w:b/>
                <w:sz w:val="26"/>
                <w:szCs w:val="26"/>
              </w:rPr>
              <w:t>CỘNG HÒA XÃ HỘI CHỦ NGHĨA VIỆT NAM</w:t>
            </w:r>
          </w:p>
          <w:p w:rsidR="00A957D2" w:rsidRPr="00444AF3" w:rsidRDefault="00615DBC" w:rsidP="004622A6">
            <w:pPr>
              <w:spacing w:line="264" w:lineRule="auto"/>
              <w:jc w:val="center"/>
              <w:rPr>
                <w:b/>
                <w:szCs w:val="28"/>
              </w:rPr>
            </w:pPr>
            <w:r w:rsidRPr="00444AF3">
              <w:rPr>
                <w:b/>
                <w:szCs w:val="28"/>
              </w:rPr>
              <w:t>Độc lập – Tự do – Hạnh phúc</w:t>
            </w:r>
          </w:p>
          <w:p w:rsidR="00A957D2" w:rsidRPr="00444AF3" w:rsidRDefault="00A957D2" w:rsidP="004622A6">
            <w:pPr>
              <w:spacing w:line="264" w:lineRule="auto"/>
              <w:jc w:val="center"/>
              <w:rPr>
                <w:b/>
                <w:szCs w:val="28"/>
              </w:rPr>
            </w:pPr>
            <w:r w:rsidRPr="00444AF3">
              <w:rPr>
                <w:noProof/>
                <w:szCs w:val="28"/>
              </w:rPr>
              <mc:AlternateContent>
                <mc:Choice Requires="wps">
                  <w:drawing>
                    <wp:anchor distT="0" distB="0" distL="114300" distR="114300" simplePos="0" relativeHeight="251656704" behindDoc="0" locked="0" layoutInCell="1" allowOverlap="1" wp14:anchorId="097EDF5A" wp14:editId="634B296E">
                      <wp:simplePos x="0" y="0"/>
                      <wp:positionH relativeFrom="column">
                        <wp:posOffset>638810</wp:posOffset>
                      </wp:positionH>
                      <wp:positionV relativeFrom="paragraph">
                        <wp:posOffset>56515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D901"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4.45pt" to="222.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LgIQIAAEA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"/>
                  </w:pict>
                </mc:Fallback>
              </mc:AlternateContent>
            </w:r>
          </w:p>
          <w:p w:rsidR="00615DBC" w:rsidRPr="00444AF3" w:rsidRDefault="00615DBC" w:rsidP="004622A6">
            <w:pPr>
              <w:spacing w:line="264" w:lineRule="auto"/>
              <w:jc w:val="right"/>
              <w:rPr>
                <w:b/>
                <w:szCs w:val="28"/>
              </w:rPr>
            </w:pPr>
            <w:r w:rsidRPr="00444AF3">
              <w:rPr>
                <w:i/>
                <w:szCs w:val="28"/>
              </w:rPr>
              <w:t>Bình Lục,</w:t>
            </w:r>
            <w:r w:rsidR="009F4AD8">
              <w:rPr>
                <w:szCs w:val="28"/>
              </w:rPr>
              <w:t xml:space="preserve"> ngày 1</w:t>
            </w:r>
            <w:r w:rsidR="00197A2A">
              <w:rPr>
                <w:szCs w:val="28"/>
              </w:rPr>
              <w:t>9</w:t>
            </w:r>
            <w:r w:rsidR="00E15BF7">
              <w:rPr>
                <w:szCs w:val="28"/>
              </w:rPr>
              <w:t xml:space="preserve"> tháng 11 </w:t>
            </w:r>
            <w:r w:rsidRPr="00444AF3">
              <w:rPr>
                <w:szCs w:val="28"/>
              </w:rPr>
              <w:t>năm 2020</w:t>
            </w:r>
          </w:p>
        </w:tc>
      </w:tr>
    </w:tbl>
    <w:p w:rsidR="00995E7D" w:rsidRPr="00197A2A" w:rsidRDefault="00615DBC" w:rsidP="00C614DD">
      <w:pPr>
        <w:spacing w:before="240" w:line="264" w:lineRule="auto"/>
        <w:ind w:right="-720"/>
        <w:jc w:val="center"/>
        <w:rPr>
          <w:b/>
          <w:sz w:val="30"/>
        </w:rPr>
      </w:pPr>
      <w:r w:rsidRPr="00197A2A">
        <w:rPr>
          <w:noProof/>
          <w:sz w:val="30"/>
          <w:szCs w:val="28"/>
        </w:rPr>
        <mc:AlternateContent>
          <mc:Choice Requires="wps">
            <w:drawing>
              <wp:anchor distT="0" distB="0" distL="114300" distR="114300" simplePos="0" relativeHeight="251659776" behindDoc="0" locked="0" layoutInCell="1" allowOverlap="1" wp14:anchorId="54543CA7" wp14:editId="3EA7AEC1">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6910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00995E7D" w:rsidRPr="00197A2A">
        <w:rPr>
          <w:b/>
          <w:sz w:val="30"/>
        </w:rPr>
        <w:t>BÁO CÁO</w:t>
      </w:r>
    </w:p>
    <w:p w:rsidR="009F4AD8" w:rsidRDefault="00E15BF7" w:rsidP="00C614DD">
      <w:pPr>
        <w:ind w:left="-142" w:right="51" w:firstLine="40"/>
        <w:jc w:val="center"/>
        <w:rPr>
          <w:b/>
          <w:sz w:val="30"/>
        </w:rPr>
      </w:pPr>
      <w:r w:rsidRPr="00197A2A">
        <w:rPr>
          <w:b/>
          <w:sz w:val="30"/>
        </w:rPr>
        <w:t xml:space="preserve">Kết quả </w:t>
      </w:r>
      <w:r w:rsidR="009F4AD8">
        <w:rPr>
          <w:b/>
          <w:sz w:val="30"/>
        </w:rPr>
        <w:t>điều tra, giải quyết các vụ án, vụ việc liên quan</w:t>
      </w:r>
    </w:p>
    <w:p w:rsidR="00995E7D" w:rsidRDefault="009F4AD8" w:rsidP="00C614DD">
      <w:pPr>
        <w:ind w:left="-142" w:right="51" w:firstLine="40"/>
        <w:jc w:val="center"/>
        <w:rPr>
          <w:b/>
          <w:sz w:val="30"/>
        </w:rPr>
      </w:pPr>
      <w:r>
        <w:rPr>
          <w:b/>
          <w:sz w:val="30"/>
        </w:rPr>
        <w:t>đến tội phạm về kinh tế, tham nhũng năm 2020</w:t>
      </w:r>
    </w:p>
    <w:p w:rsidR="009F4AD8" w:rsidRPr="00F4364C" w:rsidRDefault="009F4AD8" w:rsidP="009F4AD8">
      <w:pPr>
        <w:ind w:left="-142" w:right="51" w:firstLine="40"/>
        <w:jc w:val="center"/>
        <w:rPr>
          <w:b/>
          <w:sz w:val="18"/>
        </w:rPr>
      </w:pPr>
    </w:p>
    <w:p w:rsidR="00F4364C" w:rsidRDefault="00F4364C" w:rsidP="009F4AD8">
      <w:pPr>
        <w:ind w:left="-142" w:right="51" w:firstLine="40"/>
        <w:jc w:val="center"/>
        <w:rPr>
          <w:sz w:val="30"/>
        </w:rPr>
      </w:pPr>
      <w:r>
        <w:rPr>
          <w:b/>
          <w:sz w:val="30"/>
        </w:rPr>
        <w:t xml:space="preserve">Kính gửi: </w:t>
      </w:r>
      <w:r>
        <w:rPr>
          <w:sz w:val="30"/>
        </w:rPr>
        <w:t>Phòng PC01 Công an tỉnh Hà Nam</w:t>
      </w:r>
    </w:p>
    <w:p w:rsidR="00101ECE" w:rsidRPr="00101ECE" w:rsidRDefault="00101ECE" w:rsidP="009F4AD8">
      <w:pPr>
        <w:ind w:left="-142" w:right="51" w:firstLine="40"/>
        <w:jc w:val="center"/>
        <w:rPr>
          <w:sz w:val="10"/>
        </w:rPr>
      </w:pPr>
    </w:p>
    <w:p w:rsidR="00F4364C" w:rsidRPr="00F4364C" w:rsidRDefault="00F4364C" w:rsidP="009F4AD8">
      <w:pPr>
        <w:ind w:left="-142" w:right="51" w:firstLine="40"/>
        <w:jc w:val="center"/>
        <w:rPr>
          <w:sz w:val="18"/>
        </w:rPr>
      </w:pPr>
    </w:p>
    <w:p w:rsidR="00197A2A" w:rsidRDefault="00615DBC" w:rsidP="00101ECE">
      <w:pPr>
        <w:spacing w:line="360" w:lineRule="auto"/>
        <w:ind w:firstLine="720"/>
        <w:jc w:val="both"/>
        <w:rPr>
          <w:szCs w:val="28"/>
        </w:rPr>
      </w:pPr>
      <w:r w:rsidRPr="00444AF3">
        <w:rPr>
          <w:szCs w:val="28"/>
        </w:rPr>
        <w:t>Căn cứ Công văn</w:t>
      </w:r>
      <w:r w:rsidR="009F4AD8">
        <w:rPr>
          <w:szCs w:val="28"/>
        </w:rPr>
        <w:t xml:space="preserve"> số 435/CQCSĐT(PC01) ngày 25 tháng 5</w:t>
      </w:r>
      <w:r w:rsidR="00AE51F8" w:rsidRPr="00444AF3">
        <w:rPr>
          <w:szCs w:val="28"/>
        </w:rPr>
        <w:t xml:space="preserve"> năm 2020</w:t>
      </w:r>
      <w:r w:rsidR="009F4AD8">
        <w:rPr>
          <w:szCs w:val="28"/>
        </w:rPr>
        <w:t xml:space="preserve"> của Văn phòng điều tra</w:t>
      </w:r>
      <w:r w:rsidRPr="00444AF3">
        <w:rPr>
          <w:szCs w:val="28"/>
        </w:rPr>
        <w:t xml:space="preserve"> Công an tỉnh Hà Nam về việc</w:t>
      </w:r>
      <w:r w:rsidR="00197A2A">
        <w:rPr>
          <w:szCs w:val="28"/>
        </w:rPr>
        <w:t xml:space="preserve"> báo cáo kết quả</w:t>
      </w:r>
      <w:r w:rsidR="009F4AD8">
        <w:rPr>
          <w:szCs w:val="28"/>
        </w:rPr>
        <w:t xml:space="preserve"> điều tra, giải quyết các vụ án, vụ việc liên quan đến tội phạm về kinh tế, tham nhũng năm 2020</w:t>
      </w:r>
      <w:r w:rsidR="006663B8" w:rsidRPr="00444AF3">
        <w:rPr>
          <w:szCs w:val="28"/>
        </w:rPr>
        <w:t xml:space="preserve">. </w:t>
      </w:r>
      <w:r w:rsidR="00197A2A">
        <w:rPr>
          <w:szCs w:val="28"/>
        </w:rPr>
        <w:t>Công an huyện</w:t>
      </w:r>
      <w:r w:rsidR="00197A2A" w:rsidRPr="00EA3ADD">
        <w:rPr>
          <w:szCs w:val="28"/>
        </w:rPr>
        <w:t xml:space="preserve"> Bình Lục xin báo cáo với nội dung như sau:</w:t>
      </w:r>
    </w:p>
    <w:p w:rsidR="00EA192B" w:rsidRDefault="009F4AD8" w:rsidP="00101ECE">
      <w:pPr>
        <w:spacing w:line="360" w:lineRule="auto"/>
        <w:ind w:firstLine="709"/>
        <w:jc w:val="both"/>
        <w:rPr>
          <w:b/>
          <w:szCs w:val="28"/>
        </w:rPr>
      </w:pPr>
      <w:r>
        <w:rPr>
          <w:b/>
          <w:szCs w:val="28"/>
        </w:rPr>
        <w:t>1. Công tác chấp hành pháp luật trong việc giải quyết tố giác, tin báo về tội phạm, kiến nghị khởi tố đối với các vụ việc liên quan đến t</w:t>
      </w:r>
      <w:r w:rsidR="0012292D">
        <w:rPr>
          <w:b/>
          <w:szCs w:val="28"/>
        </w:rPr>
        <w:t>ội phạm về kinh tế, tham nhũng</w:t>
      </w:r>
    </w:p>
    <w:p w:rsidR="003718A7" w:rsidRPr="003718A7" w:rsidRDefault="003718A7" w:rsidP="00101ECE">
      <w:pPr>
        <w:spacing w:line="360" w:lineRule="auto"/>
        <w:ind w:firstLine="709"/>
        <w:jc w:val="both"/>
        <w:rPr>
          <w:b/>
          <w:szCs w:val="28"/>
        </w:rPr>
      </w:pPr>
      <w:r w:rsidRPr="003718A7">
        <w:rPr>
          <w:b/>
          <w:szCs w:val="28"/>
        </w:rPr>
        <w:t>1.1 Công tác chấp hành pháp luật</w:t>
      </w:r>
    </w:p>
    <w:p w:rsidR="00EA192B" w:rsidRDefault="00EA192B" w:rsidP="00101ECE">
      <w:pPr>
        <w:spacing w:line="360" w:lineRule="auto"/>
        <w:ind w:firstLine="709"/>
        <w:jc w:val="both"/>
        <w:rPr>
          <w:szCs w:val="28"/>
        </w:rPr>
      </w:pPr>
      <w:r>
        <w:rPr>
          <w:szCs w:val="28"/>
        </w:rPr>
        <w:t xml:space="preserve">Ngay sau khi tiếp nhận đơn thư, tin báo, tố giác tội phạm về tham nhũng, kinh tế và buôn lậu Lãnh đạo Công an huyện đã chỉ đạo các đội nghiệp vụ theo chức năng được phân công tiếp nhận, giải quyết theo đúng thẩm quyền, trình tự thủ tục quy định của pháp luật; không có tin báo, đơn thư nào không được hướng dẫn giải quyết theo quy định của pháp luật. </w:t>
      </w:r>
    </w:p>
    <w:p w:rsidR="003718A7" w:rsidRPr="003718A7" w:rsidRDefault="004F11D0" w:rsidP="00101ECE">
      <w:pPr>
        <w:pStyle w:val="ListParagraph"/>
        <w:tabs>
          <w:tab w:val="left" w:pos="709"/>
        </w:tabs>
        <w:spacing w:line="360" w:lineRule="auto"/>
        <w:ind w:left="0"/>
        <w:jc w:val="both"/>
        <w:rPr>
          <w:b/>
          <w:szCs w:val="28"/>
        </w:rPr>
      </w:pPr>
      <w:r w:rsidRPr="003718A7">
        <w:rPr>
          <w:b/>
          <w:szCs w:val="28"/>
        </w:rPr>
        <w:tab/>
      </w:r>
      <w:r w:rsidR="003718A7" w:rsidRPr="003718A7">
        <w:rPr>
          <w:b/>
          <w:szCs w:val="28"/>
        </w:rPr>
        <w:t>1.2 Kết quả giải quyết tin báo tố giác tội phạm</w:t>
      </w:r>
    </w:p>
    <w:p w:rsidR="004F11D0" w:rsidRDefault="003718A7" w:rsidP="00101ECE">
      <w:pPr>
        <w:pStyle w:val="ListParagraph"/>
        <w:tabs>
          <w:tab w:val="left" w:pos="709"/>
        </w:tabs>
        <w:spacing w:line="360" w:lineRule="auto"/>
        <w:ind w:left="0"/>
        <w:jc w:val="both"/>
        <w:rPr>
          <w:b/>
          <w:szCs w:val="28"/>
        </w:rPr>
      </w:pPr>
      <w:r>
        <w:rPr>
          <w:szCs w:val="28"/>
        </w:rPr>
        <w:tab/>
      </w:r>
      <w:r w:rsidR="004F11D0" w:rsidRPr="00444AF3">
        <w:rPr>
          <w:szCs w:val="28"/>
        </w:rPr>
        <w:t>Ngày 02/5/2019</w:t>
      </w:r>
      <w:r w:rsidR="00AF43FB">
        <w:rPr>
          <w:szCs w:val="28"/>
        </w:rPr>
        <w:t>,</w:t>
      </w:r>
      <w:r w:rsidR="004F11D0" w:rsidRPr="00444AF3">
        <w:rPr>
          <w:szCs w:val="28"/>
        </w:rPr>
        <w:t xml:space="preserve"> Công an huyện Bình Lục tiếp nhận tin báo của UBND xã Hưng Công với nội dung tố cáo ông Trần Văn Quân</w:t>
      </w:r>
      <w:r w:rsidR="004F11D0">
        <w:rPr>
          <w:szCs w:val="28"/>
        </w:rPr>
        <w:t xml:space="preserve"> sinh năm 1977 trú tại thôn đội 3 xã Hưng Công</w:t>
      </w:r>
      <w:r w:rsidR="004F11D0" w:rsidRPr="00444AF3">
        <w:rPr>
          <w:szCs w:val="28"/>
        </w:rPr>
        <w:t>, trong khoảng thời gian tháng 07/2014</w:t>
      </w:r>
      <w:r w:rsidR="004F11D0">
        <w:rPr>
          <w:szCs w:val="28"/>
        </w:rPr>
        <w:t xml:space="preserve"> đến tháng 10/2018 – Nguyên là </w:t>
      </w:r>
      <w:r w:rsidR="004F11D0" w:rsidRPr="00444AF3">
        <w:rPr>
          <w:szCs w:val="28"/>
        </w:rPr>
        <w:t>trưởng thôn đội 3 (Thôn 7+8 cũ), xã Hưng Công, huyện Bình</w:t>
      </w:r>
      <w:r w:rsidR="004F11D0">
        <w:rPr>
          <w:szCs w:val="28"/>
        </w:rPr>
        <w:t xml:space="preserve"> Lục có dấu hiệu tham ô tài sản</w:t>
      </w:r>
      <w:r w:rsidR="004F11D0" w:rsidRPr="00444AF3">
        <w:rPr>
          <w:szCs w:val="28"/>
        </w:rPr>
        <w:t>. Ngày 05/3/2020, C</w:t>
      </w:r>
      <w:r w:rsidR="004F11D0">
        <w:rPr>
          <w:szCs w:val="28"/>
        </w:rPr>
        <w:t>ơ quan Cảnh sát điều tra C</w:t>
      </w:r>
      <w:r w:rsidR="004F11D0" w:rsidRPr="00444AF3">
        <w:rPr>
          <w:szCs w:val="28"/>
        </w:rPr>
        <w:t xml:space="preserve">ông an huyện Bình Lục ra quyết định </w:t>
      </w:r>
      <w:bookmarkStart w:id="0" w:name="_GoBack"/>
      <w:bookmarkEnd w:id="0"/>
      <w:r w:rsidR="004F11D0" w:rsidRPr="00444AF3">
        <w:rPr>
          <w:szCs w:val="28"/>
        </w:rPr>
        <w:t>không khởi tố vụ án hình sự.</w:t>
      </w:r>
    </w:p>
    <w:p w:rsidR="00AF43FB" w:rsidRDefault="00AF43FB" w:rsidP="00101ECE">
      <w:pPr>
        <w:tabs>
          <w:tab w:val="left" w:pos="709"/>
        </w:tabs>
        <w:spacing w:line="360" w:lineRule="auto"/>
        <w:jc w:val="both"/>
        <w:rPr>
          <w:b/>
          <w:szCs w:val="28"/>
        </w:rPr>
      </w:pPr>
      <w:r>
        <w:rPr>
          <w:szCs w:val="28"/>
        </w:rPr>
        <w:tab/>
        <w:t xml:space="preserve">Ngày 02/3/2020, Công an huyện Bình Lục tiếp nhận </w:t>
      </w:r>
      <w:r w:rsidRPr="00444AF3">
        <w:rPr>
          <w:szCs w:val="28"/>
        </w:rPr>
        <w:t xml:space="preserve">01 đơn thư tố giác </w:t>
      </w:r>
      <w:r w:rsidRPr="00101ECE">
        <w:rPr>
          <w:i/>
          <w:szCs w:val="28"/>
        </w:rPr>
        <w:t>“Lạm dụng tín nhiệm chiếm đoạt tài sản”</w:t>
      </w:r>
      <w:r>
        <w:rPr>
          <w:szCs w:val="28"/>
        </w:rPr>
        <w:t xml:space="preserve"> xảy ra tại đường Ngô Gia Bảy,</w:t>
      </w:r>
      <w:r w:rsidRPr="00444AF3">
        <w:rPr>
          <w:szCs w:val="28"/>
        </w:rPr>
        <w:t xml:space="preserve"> thị trấn Bình </w:t>
      </w:r>
      <w:r>
        <w:rPr>
          <w:szCs w:val="28"/>
        </w:rPr>
        <w:t>Mỹ, huyện Bình Lục, tỉnh Hà Nam của Công ty Cổ phần Tập đoàn</w:t>
      </w:r>
      <w:r w:rsidRPr="00444AF3">
        <w:rPr>
          <w:szCs w:val="28"/>
        </w:rPr>
        <w:t xml:space="preserve"> Hoa Sen </w:t>
      </w:r>
      <w:r>
        <w:rPr>
          <w:szCs w:val="28"/>
        </w:rPr>
        <w:lastRenderedPageBreak/>
        <w:t xml:space="preserve">có </w:t>
      </w:r>
      <w:r w:rsidRPr="00FA48E3">
        <w:t xml:space="preserve">trụ sở chính tại </w:t>
      </w:r>
      <w:r>
        <w:t>s</w:t>
      </w:r>
      <w:r w:rsidRPr="00FA48E3">
        <w:t xml:space="preserve">ố 9, </w:t>
      </w:r>
      <w:r>
        <w:t>đ</w:t>
      </w:r>
      <w:r w:rsidRPr="00FA48E3">
        <w:t>ại lộ Thống Nhất, Khu công nghiệp Sóng Thần II, Phường Dĩ An, Thành phố Dĩ An, tỉnh Bình Dương</w:t>
      </w:r>
      <w:r>
        <w:t>.</w:t>
      </w:r>
      <w:r>
        <w:rPr>
          <w:szCs w:val="28"/>
        </w:rPr>
        <w:t xml:space="preserve"> Ngày 02/7/2020, Công an huyện Bình Lục ra quyết định khởi tố vụ việc trên về tội: “Lừa đảo chiếm đoạt tài sản”.</w:t>
      </w:r>
    </w:p>
    <w:p w:rsidR="004F11D0" w:rsidRPr="00AF43FB" w:rsidRDefault="004F11D0" w:rsidP="00101ECE">
      <w:pPr>
        <w:tabs>
          <w:tab w:val="left" w:pos="709"/>
        </w:tabs>
        <w:spacing w:line="360" w:lineRule="auto"/>
        <w:jc w:val="both"/>
        <w:rPr>
          <w:b/>
          <w:szCs w:val="28"/>
        </w:rPr>
      </w:pPr>
      <w:r>
        <w:rPr>
          <w:szCs w:val="28"/>
        </w:rPr>
        <w:tab/>
        <w:t xml:space="preserve">Ngày </w:t>
      </w:r>
      <w:r w:rsidRPr="00F97DC8">
        <w:rPr>
          <w:szCs w:val="28"/>
        </w:rPr>
        <w:t xml:space="preserve">12/8/2020, Công an huyện Bình Lục tiếp nhận 01 đơn thư tố giác </w:t>
      </w:r>
      <w:r w:rsidRPr="00F97DC8">
        <w:rPr>
          <w:i/>
          <w:szCs w:val="28"/>
        </w:rPr>
        <w:t>“Lạm dụng tín nhiệm chiếm đoạt tài sản”</w:t>
      </w:r>
      <w:r w:rsidRPr="00F97DC8">
        <w:rPr>
          <w:szCs w:val="28"/>
        </w:rPr>
        <w:t xml:space="preserve"> của ông Nguyễn Đình Thu sinh năm 1948 và bà Trần Thị Hoan sinh năm 1960 cùng trú tại thôn An Lão, xã An Lão, huyện Bình Lục, tỉnh Hà Nam. Đơn thư trên hiện đang tiến hành xác minh.</w:t>
      </w:r>
    </w:p>
    <w:p w:rsidR="00AF43FB" w:rsidRDefault="009F4AD8" w:rsidP="00101ECE">
      <w:pPr>
        <w:spacing w:line="360" w:lineRule="auto"/>
        <w:ind w:firstLine="720"/>
        <w:jc w:val="both"/>
        <w:rPr>
          <w:b/>
          <w:spacing w:val="4"/>
          <w:szCs w:val="28"/>
        </w:rPr>
      </w:pPr>
      <w:r w:rsidRPr="0012292D">
        <w:rPr>
          <w:b/>
          <w:spacing w:val="4"/>
          <w:szCs w:val="28"/>
        </w:rPr>
        <w:t>2. Kết quả công tác điều tra, xử lý các vụ án liên quan đến tội phạm về kinh tế, tham nhũng</w:t>
      </w:r>
      <w:r w:rsidR="00AF43FB">
        <w:rPr>
          <w:b/>
          <w:spacing w:val="4"/>
          <w:szCs w:val="28"/>
        </w:rPr>
        <w:t>.</w:t>
      </w:r>
    </w:p>
    <w:p w:rsidR="00AF43FB" w:rsidRPr="00101ECE" w:rsidRDefault="00101ECE" w:rsidP="00101ECE">
      <w:pPr>
        <w:tabs>
          <w:tab w:val="left" w:pos="180"/>
        </w:tabs>
        <w:spacing w:line="360" w:lineRule="auto"/>
        <w:ind w:right="-1" w:firstLine="709"/>
        <w:jc w:val="both"/>
      </w:pPr>
      <w:r w:rsidRPr="00F96007">
        <w:t>Ngày 17/01/2020 tại thôn Duy Dương, xã Trung Lương, huyện Bình Lục, tỉnh Hà Nam, Công an huyện Bình Lục đã phát hiện Cù Văn Trọng, sinh năm 1993; Nơi đăng ký HKTT: Thôn 2, xã An N</w:t>
      </w:r>
      <w:r>
        <w:t>ội, huyện Bình Lục, tỉnh Hà Nam</w:t>
      </w:r>
      <w:r w:rsidRPr="00F96007">
        <w:t xml:space="preserve"> và Nguyễn Hữu Tài, sinh năm 2001; Nơi đăng ký HKTT: Thôn Nhất, xã Liêm Cần, huyện Bình Lục, tỉnh Hà Nam đang thực hiện hành vi buôn bán 03</w:t>
      </w:r>
      <w:r>
        <w:t xml:space="preserve"> hộp pháo giàn và 04</w:t>
      </w:r>
      <w:r w:rsidRPr="00F96007">
        <w:t xml:space="preserve"> bánh pháo</w:t>
      </w:r>
      <w:r>
        <w:t xml:space="preserve"> (hàng cấm)</w:t>
      </w:r>
      <w:r w:rsidRPr="00F96007">
        <w:t xml:space="preserve"> có tổng trọng lượng 8,723kg, khá</w:t>
      </w:r>
      <w:r>
        <w:t>m xét nhà Trọng thu giữ 01</w:t>
      </w:r>
      <w:r w:rsidRPr="00F96007">
        <w:t xml:space="preserve"> bánh pháo có trọng lư</w:t>
      </w:r>
      <w:r>
        <w:t>ợng 1,925k</w:t>
      </w:r>
      <w:r w:rsidRPr="00F96007">
        <w:t xml:space="preserve">g. Tổng trọng lượng 10,648kg. </w:t>
      </w:r>
      <w:r>
        <w:t xml:space="preserve">Cơ quan Cảnh sát điều tra </w:t>
      </w:r>
      <w:r w:rsidRPr="00F96007">
        <w:t xml:space="preserve">Công an </w:t>
      </w:r>
      <w:r>
        <w:t>huyện Bình Lục đã ra quyết định</w:t>
      </w:r>
      <w:r w:rsidRPr="00F96007">
        <w:t xml:space="preserve"> khởi tố vụ án, khởi tố bị can đối với Cù Văn Trọng, Nguyễn Hữu Tài về hành vi buôn bán hàng cấm (pháo nổ).</w:t>
      </w:r>
    </w:p>
    <w:p w:rsidR="00EA192B" w:rsidRPr="004F11D0" w:rsidRDefault="00AF43FB" w:rsidP="00101ECE">
      <w:pPr>
        <w:spacing w:line="360" w:lineRule="auto"/>
        <w:ind w:firstLine="720"/>
        <w:jc w:val="both"/>
        <w:rPr>
          <w:b/>
          <w:spacing w:val="4"/>
          <w:szCs w:val="28"/>
        </w:rPr>
      </w:pPr>
      <w:r>
        <w:rPr>
          <w:b/>
          <w:spacing w:val="4"/>
          <w:szCs w:val="28"/>
        </w:rPr>
        <w:t xml:space="preserve">3. </w:t>
      </w:r>
      <w:r w:rsidRPr="0012292D">
        <w:rPr>
          <w:b/>
          <w:spacing w:val="4"/>
          <w:szCs w:val="28"/>
        </w:rPr>
        <w:t>Kết quả công tác điều tra, xử lý các vụ án liên quan đến tội phạm về kinh tế, tham nhũng</w:t>
      </w:r>
      <w:r w:rsidR="009F4AD8" w:rsidRPr="0012292D">
        <w:rPr>
          <w:b/>
          <w:spacing w:val="4"/>
          <w:szCs w:val="28"/>
        </w:rPr>
        <w:t xml:space="preserve"> bị tạm đình chỉ, đình chỉ điều tra</w:t>
      </w:r>
      <w:r w:rsidR="004F11D0">
        <w:rPr>
          <w:b/>
          <w:spacing w:val="4"/>
          <w:szCs w:val="28"/>
        </w:rPr>
        <w:t xml:space="preserve"> và bị hủy án để điều tra lại: 0</w:t>
      </w:r>
    </w:p>
    <w:p w:rsidR="009F4AD8" w:rsidRDefault="00AF43FB" w:rsidP="00101ECE">
      <w:pPr>
        <w:spacing w:line="360" w:lineRule="auto"/>
        <w:ind w:firstLine="720"/>
        <w:jc w:val="both"/>
        <w:rPr>
          <w:b/>
          <w:szCs w:val="28"/>
        </w:rPr>
      </w:pPr>
      <w:r>
        <w:rPr>
          <w:b/>
          <w:szCs w:val="28"/>
        </w:rPr>
        <w:t>4</w:t>
      </w:r>
      <w:r w:rsidR="009F4AD8">
        <w:rPr>
          <w:b/>
          <w:szCs w:val="28"/>
        </w:rPr>
        <w:t>. Công tác thu hồi tài sản bị chiếm đoạt, thất thoát trong các vụ án liên quan đến tội phạm về kinh tế, tham nhũng: 0</w:t>
      </w:r>
    </w:p>
    <w:p w:rsidR="009F4AD8" w:rsidRDefault="00AF43FB" w:rsidP="00101ECE">
      <w:pPr>
        <w:spacing w:line="360" w:lineRule="auto"/>
        <w:ind w:firstLine="720"/>
        <w:jc w:val="both"/>
        <w:rPr>
          <w:b/>
          <w:szCs w:val="28"/>
        </w:rPr>
      </w:pPr>
      <w:r>
        <w:rPr>
          <w:b/>
          <w:szCs w:val="28"/>
        </w:rPr>
        <w:t>5</w:t>
      </w:r>
      <w:r w:rsidR="009F4AD8">
        <w:rPr>
          <w:b/>
          <w:szCs w:val="28"/>
        </w:rPr>
        <w:t xml:space="preserve">. </w:t>
      </w:r>
      <w:r w:rsidR="00EA192B">
        <w:rPr>
          <w:b/>
          <w:szCs w:val="28"/>
        </w:rPr>
        <w:t>N</w:t>
      </w:r>
      <w:r w:rsidR="009F4AD8">
        <w:rPr>
          <w:b/>
          <w:szCs w:val="28"/>
        </w:rPr>
        <w:t>hững hạn chế, khó khăn, vướng mắc trong quá trình điều tra, giải quyết các vụ án, vụ việc, tố giác, tin báo liên quan đến tội phạm về kinh tế, tham nhũng.</w:t>
      </w:r>
    </w:p>
    <w:p w:rsidR="00DD0DBC" w:rsidRDefault="00F4364C" w:rsidP="00101ECE">
      <w:pPr>
        <w:spacing w:line="360" w:lineRule="auto"/>
        <w:ind w:firstLine="709"/>
        <w:jc w:val="both"/>
        <w:rPr>
          <w:szCs w:val="28"/>
        </w:rPr>
      </w:pPr>
      <w:r>
        <w:rPr>
          <w:szCs w:val="28"/>
        </w:rPr>
        <w:t>- Công tác</w:t>
      </w:r>
      <w:r w:rsidR="00DD0DBC">
        <w:rPr>
          <w:szCs w:val="28"/>
        </w:rPr>
        <w:t xml:space="preserve"> tiếp nhận, phân loại giải quyết</w:t>
      </w:r>
      <w:r>
        <w:rPr>
          <w:szCs w:val="28"/>
        </w:rPr>
        <w:t xml:space="preserve"> đơn thư, khiếu nại, tố cáo</w:t>
      </w:r>
      <w:r w:rsidR="00DD0DBC">
        <w:rPr>
          <w:szCs w:val="28"/>
        </w:rPr>
        <w:t xml:space="preserve"> dưới địa phương còn</w:t>
      </w:r>
      <w:r>
        <w:rPr>
          <w:szCs w:val="28"/>
        </w:rPr>
        <w:t xml:space="preserve"> chưa kịp thời,</w:t>
      </w:r>
      <w:r w:rsidR="00DD0DBC">
        <w:rPr>
          <w:szCs w:val="28"/>
        </w:rPr>
        <w:t xml:space="preserve"> hạn chế dẫn đến việc giải quyết không dứt điểm, khi phát sinh phức </w:t>
      </w:r>
      <w:r w:rsidR="00987785">
        <w:rPr>
          <w:szCs w:val="28"/>
        </w:rPr>
        <w:t>tạp mới chuyển cơ quan cấp trên. Việc thu thập tài liệu chứng cứ</w:t>
      </w:r>
      <w:r w:rsidR="00EA192B">
        <w:rPr>
          <w:szCs w:val="28"/>
        </w:rPr>
        <w:t xml:space="preserve"> </w:t>
      </w:r>
      <w:r w:rsidR="00EA192B">
        <w:rPr>
          <w:szCs w:val="28"/>
        </w:rPr>
        <w:lastRenderedPageBreak/>
        <w:t>còn</w:t>
      </w:r>
      <w:r w:rsidR="00987785">
        <w:rPr>
          <w:szCs w:val="28"/>
        </w:rPr>
        <w:t xml:space="preserve"> chưa đầy đủ</w:t>
      </w:r>
      <w:r w:rsidR="00C614DD">
        <w:rPr>
          <w:szCs w:val="28"/>
        </w:rPr>
        <w:t>, chưa kịp thời</w:t>
      </w:r>
      <w:r w:rsidR="00987785">
        <w:rPr>
          <w:szCs w:val="28"/>
        </w:rPr>
        <w:t xml:space="preserve"> nên gây khó khăn khi tiếp nhận giải quyết của cơ quan cấp trên do vậy dẫn đến có đơn thư vượt cấp.</w:t>
      </w:r>
    </w:p>
    <w:p w:rsidR="00634A04" w:rsidRPr="00987785" w:rsidRDefault="00DD0DBC" w:rsidP="00101ECE">
      <w:pPr>
        <w:spacing w:line="360" w:lineRule="auto"/>
        <w:ind w:firstLine="709"/>
        <w:jc w:val="both"/>
        <w:rPr>
          <w:spacing w:val="-4"/>
          <w:szCs w:val="28"/>
        </w:rPr>
      </w:pPr>
      <w:r>
        <w:rPr>
          <w:szCs w:val="28"/>
        </w:rPr>
        <w:t>-</w:t>
      </w:r>
      <w:r w:rsidR="00987785">
        <w:rPr>
          <w:szCs w:val="28"/>
        </w:rPr>
        <w:t xml:space="preserve"> Năng lực trình độ của một số cán bộ trẻ mới ra trường còn nhiều hạn chế. Việc thực hiện các quy trình trong công tác điều tra xác minh thu thập tài liệu, chứng cứ còn chưa đi sâu vào trọng tâm để chứng minh có hay không dấu hiệu tội phạm nên phần nào ảnh hưởng đến tiến độ, chất lượng hiệu quả trong công tác điều tra xác minh, giải quyết tin báo đơn thư, khiếu nại tố cáo tội phạm. </w:t>
      </w:r>
    </w:p>
    <w:p w:rsidR="00615DBC" w:rsidRDefault="00921841" w:rsidP="00101ECE">
      <w:pPr>
        <w:spacing w:line="360" w:lineRule="auto"/>
        <w:ind w:firstLine="567"/>
        <w:jc w:val="both"/>
        <w:rPr>
          <w:spacing w:val="-6"/>
          <w:szCs w:val="28"/>
        </w:rPr>
      </w:pPr>
      <w:r w:rsidRPr="00634A04">
        <w:rPr>
          <w:spacing w:val="-4"/>
          <w:szCs w:val="28"/>
        </w:rPr>
        <w:t>Trên đây là</w:t>
      </w:r>
      <w:r w:rsidRPr="00634A04">
        <w:rPr>
          <w:szCs w:val="28"/>
        </w:rPr>
        <w:t xml:space="preserve"> </w:t>
      </w:r>
      <w:r w:rsidR="005351D4" w:rsidRPr="00634A04">
        <w:rPr>
          <w:szCs w:val="28"/>
        </w:rPr>
        <w:t xml:space="preserve">báo cáo kết quả </w:t>
      </w:r>
      <w:r w:rsidR="00F4364C">
        <w:rPr>
          <w:szCs w:val="28"/>
        </w:rPr>
        <w:t>điều tra, giải quyết các vụ án, vụ việc liên quan đến tội phạm về kinh tế, tham nhũng năm 2020</w:t>
      </w:r>
      <w:r w:rsidR="005351D4" w:rsidRPr="00634A04">
        <w:rPr>
          <w:szCs w:val="28"/>
        </w:rPr>
        <w:t xml:space="preserve"> </w:t>
      </w:r>
      <w:r w:rsidRPr="00634A04">
        <w:rPr>
          <w:spacing w:val="-4"/>
          <w:szCs w:val="28"/>
        </w:rPr>
        <w:t xml:space="preserve">của Công an huyện Bình Lục. Vậy Công an huyện Bình Lục báo cáo </w:t>
      </w:r>
      <w:r w:rsidR="00F4364C">
        <w:rPr>
          <w:szCs w:val="28"/>
        </w:rPr>
        <w:t>để phòng PC01</w:t>
      </w:r>
      <w:r w:rsidR="00615DBC" w:rsidRPr="00634A04">
        <w:rPr>
          <w:szCs w:val="28"/>
        </w:rPr>
        <w:t xml:space="preserve"> Công an tỉnh Hà Nam</w:t>
      </w:r>
      <w:r w:rsidR="00615DBC" w:rsidRPr="00634A04">
        <w:rPr>
          <w:spacing w:val="-6"/>
          <w:szCs w:val="28"/>
        </w:rPr>
        <w:t xml:space="preserve"> biết.</w:t>
      </w:r>
      <w:r w:rsidR="006663B8" w:rsidRPr="00634A04">
        <w:rPr>
          <w:spacing w:val="-6"/>
          <w:szCs w:val="28"/>
        </w:rPr>
        <w:t>/.</w:t>
      </w:r>
    </w:p>
    <w:p w:rsidR="0012292D" w:rsidRPr="0012292D" w:rsidRDefault="0012292D" w:rsidP="00C614DD">
      <w:pPr>
        <w:spacing w:line="312" w:lineRule="auto"/>
        <w:ind w:firstLine="567"/>
        <w:jc w:val="both"/>
        <w:rPr>
          <w:spacing w:val="-4"/>
          <w:sz w:val="14"/>
          <w:szCs w:val="28"/>
        </w:rPr>
      </w:pPr>
    </w:p>
    <w:tbl>
      <w:tblPr>
        <w:tblW w:w="0" w:type="auto"/>
        <w:tblLook w:val="01E0" w:firstRow="1" w:lastRow="1" w:firstColumn="1" w:lastColumn="1" w:noHBand="0" w:noVBand="0"/>
      </w:tblPr>
      <w:tblGrid>
        <w:gridCol w:w="4747"/>
        <w:gridCol w:w="4748"/>
      </w:tblGrid>
      <w:tr w:rsidR="00615DBC" w:rsidRPr="00444AF3" w:rsidTr="00C6709F">
        <w:tc>
          <w:tcPr>
            <w:tcW w:w="4747" w:type="dxa"/>
          </w:tcPr>
          <w:p w:rsidR="00615DBC" w:rsidRPr="00444AF3" w:rsidRDefault="00615DBC" w:rsidP="00C6709F">
            <w:pPr>
              <w:tabs>
                <w:tab w:val="left" w:pos="3652"/>
                <w:tab w:val="center" w:pos="4819"/>
              </w:tabs>
              <w:rPr>
                <w:b/>
                <w:bCs/>
                <w:iCs/>
                <w:sz w:val="24"/>
              </w:rPr>
            </w:pPr>
            <w:r w:rsidRPr="00444AF3">
              <w:rPr>
                <w:b/>
                <w:bCs/>
                <w:iCs/>
                <w:sz w:val="24"/>
              </w:rPr>
              <w:t xml:space="preserve"> Nơi nhận:</w:t>
            </w:r>
          </w:p>
          <w:p w:rsidR="00615DBC" w:rsidRPr="00444AF3" w:rsidRDefault="00F4364C" w:rsidP="00C6709F">
            <w:pPr>
              <w:tabs>
                <w:tab w:val="left" w:pos="3652"/>
                <w:tab w:val="center" w:pos="4819"/>
              </w:tabs>
              <w:rPr>
                <w:iCs/>
                <w:sz w:val="24"/>
              </w:rPr>
            </w:pPr>
            <w:r>
              <w:rPr>
                <w:iCs/>
                <w:sz w:val="24"/>
              </w:rPr>
              <w:t>- Như kính gửi</w:t>
            </w:r>
          </w:p>
          <w:p w:rsidR="00615DBC" w:rsidRPr="00444AF3" w:rsidRDefault="00615DBC" w:rsidP="00C6709F">
            <w:pPr>
              <w:tabs>
                <w:tab w:val="left" w:pos="3652"/>
                <w:tab w:val="center" w:pos="4819"/>
              </w:tabs>
              <w:rPr>
                <w:iCs/>
                <w:sz w:val="24"/>
              </w:rPr>
            </w:pPr>
            <w:r w:rsidRPr="00444AF3">
              <w:rPr>
                <w:iCs/>
                <w:sz w:val="24"/>
              </w:rPr>
              <w:t>- Lưu KT</w:t>
            </w:r>
            <w:r w:rsidR="005351D4">
              <w:rPr>
                <w:iCs/>
                <w:sz w:val="24"/>
              </w:rPr>
              <w:t>MT</w:t>
            </w:r>
            <w:r w:rsidRPr="00444AF3">
              <w:rPr>
                <w:iCs/>
                <w:sz w:val="24"/>
              </w:rPr>
              <w:t>.</w:t>
            </w:r>
          </w:p>
          <w:p w:rsidR="00615DBC" w:rsidRPr="00444AF3" w:rsidRDefault="00615DBC" w:rsidP="00C6709F">
            <w:pPr>
              <w:tabs>
                <w:tab w:val="left" w:pos="3652"/>
                <w:tab w:val="center" w:pos="4819"/>
              </w:tabs>
              <w:rPr>
                <w:szCs w:val="28"/>
              </w:rPr>
            </w:pPr>
          </w:p>
        </w:tc>
        <w:tc>
          <w:tcPr>
            <w:tcW w:w="4748" w:type="dxa"/>
          </w:tcPr>
          <w:p w:rsidR="00615DBC" w:rsidRPr="00444AF3" w:rsidRDefault="00615DBC" w:rsidP="00C6709F">
            <w:pPr>
              <w:tabs>
                <w:tab w:val="left" w:pos="564"/>
                <w:tab w:val="left" w:pos="3272"/>
              </w:tabs>
              <w:jc w:val="center"/>
              <w:rPr>
                <w:b/>
                <w:bCs/>
                <w:sz w:val="26"/>
                <w:szCs w:val="26"/>
              </w:rPr>
            </w:pPr>
            <w:r w:rsidRPr="00444AF3">
              <w:rPr>
                <w:b/>
                <w:bCs/>
                <w:sz w:val="26"/>
                <w:szCs w:val="26"/>
              </w:rPr>
              <w:t>KT.TRƯỞNG CỒNG AN HUYỆN</w:t>
            </w:r>
          </w:p>
          <w:p w:rsidR="00615DBC" w:rsidRPr="00444AF3" w:rsidRDefault="00615DBC" w:rsidP="00C6709F">
            <w:pPr>
              <w:tabs>
                <w:tab w:val="left" w:pos="564"/>
                <w:tab w:val="left" w:pos="3272"/>
              </w:tabs>
              <w:jc w:val="center"/>
              <w:rPr>
                <w:b/>
                <w:bCs/>
                <w:sz w:val="26"/>
                <w:szCs w:val="26"/>
              </w:rPr>
            </w:pPr>
            <w:r w:rsidRPr="00444AF3">
              <w:rPr>
                <w:b/>
                <w:bCs/>
                <w:sz w:val="26"/>
                <w:szCs w:val="26"/>
              </w:rPr>
              <w:t>PHÓ TRƯỞNG CÔNG AN HUYỆN</w:t>
            </w: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jc w:val="center"/>
              <w:rPr>
                <w:b/>
                <w:bCs/>
                <w:szCs w:val="28"/>
              </w:rPr>
            </w:pPr>
            <w:r w:rsidRPr="00444AF3">
              <w:rPr>
                <w:b/>
                <w:bCs/>
                <w:szCs w:val="28"/>
              </w:rPr>
              <w:t>Trung tá Cao Trọng Nghĩa</w:t>
            </w:r>
          </w:p>
        </w:tc>
      </w:tr>
    </w:tbl>
    <w:p w:rsidR="00DA0DA4" w:rsidRPr="00444AF3" w:rsidRDefault="00DA0DA4">
      <w:pPr>
        <w:rPr>
          <w:szCs w:val="28"/>
        </w:rPr>
      </w:pPr>
    </w:p>
    <w:sectPr w:rsidR="00DA0DA4" w:rsidRPr="00444AF3" w:rsidSect="004622A6">
      <w:footerReference w:type="default" r:id="rId7"/>
      <w:pgSz w:w="12240" w:h="15840"/>
      <w:pgMar w:top="680" w:right="1134" w:bottom="567" w:left="1701" w:header="567"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782" w:rsidRDefault="00205782">
      <w:r>
        <w:separator/>
      </w:r>
    </w:p>
  </w:endnote>
  <w:endnote w:type="continuationSeparator" w:id="0">
    <w:p w:rsidR="00205782" w:rsidRDefault="0020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A6" w:rsidRPr="004622A6" w:rsidRDefault="004622A6" w:rsidP="004622A6">
    <w:pPr>
      <w:pStyle w:val="Footer"/>
      <w:tabs>
        <w:tab w:val="clear" w:pos="4680"/>
        <w:tab w:val="clear" w:pos="9360"/>
      </w:tabs>
      <w:jc w:val="center"/>
      <w:rPr>
        <w:caps/>
        <w:noProof/>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782" w:rsidRDefault="00205782">
      <w:r>
        <w:separator/>
      </w:r>
    </w:p>
  </w:footnote>
  <w:footnote w:type="continuationSeparator" w:id="0">
    <w:p w:rsidR="00205782" w:rsidRDefault="00205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69536B8F"/>
    <w:multiLevelType w:val="hybridMultilevel"/>
    <w:tmpl w:val="4FBA101C"/>
    <w:lvl w:ilvl="0" w:tplc="06E859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EAD256A"/>
    <w:multiLevelType w:val="hybridMultilevel"/>
    <w:tmpl w:val="23C6C9F8"/>
    <w:lvl w:ilvl="0" w:tplc="E7F0988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BC"/>
    <w:rsid w:val="000F53F9"/>
    <w:rsid w:val="00101ECE"/>
    <w:rsid w:val="0012292D"/>
    <w:rsid w:val="00160818"/>
    <w:rsid w:val="00197A2A"/>
    <w:rsid w:val="00202D29"/>
    <w:rsid w:val="00205782"/>
    <w:rsid w:val="002915B6"/>
    <w:rsid w:val="002A3B74"/>
    <w:rsid w:val="002C78BB"/>
    <w:rsid w:val="002F18C3"/>
    <w:rsid w:val="00324609"/>
    <w:rsid w:val="00362BC6"/>
    <w:rsid w:val="003718A7"/>
    <w:rsid w:val="00416656"/>
    <w:rsid w:val="00444AF3"/>
    <w:rsid w:val="004622A6"/>
    <w:rsid w:val="004F11D0"/>
    <w:rsid w:val="005351D4"/>
    <w:rsid w:val="005516F7"/>
    <w:rsid w:val="005C4436"/>
    <w:rsid w:val="005C5AC2"/>
    <w:rsid w:val="005F474A"/>
    <w:rsid w:val="0061560E"/>
    <w:rsid w:val="00615DBC"/>
    <w:rsid w:val="00634A04"/>
    <w:rsid w:val="00650C8E"/>
    <w:rsid w:val="006663B8"/>
    <w:rsid w:val="006938CF"/>
    <w:rsid w:val="006C010F"/>
    <w:rsid w:val="006F738B"/>
    <w:rsid w:val="007E3AB6"/>
    <w:rsid w:val="007F50BC"/>
    <w:rsid w:val="008318E6"/>
    <w:rsid w:val="00862763"/>
    <w:rsid w:val="008F30A8"/>
    <w:rsid w:val="00921841"/>
    <w:rsid w:val="00967310"/>
    <w:rsid w:val="00987785"/>
    <w:rsid w:val="00995E7D"/>
    <w:rsid w:val="009C4AB4"/>
    <w:rsid w:val="009E3316"/>
    <w:rsid w:val="009F4AD8"/>
    <w:rsid w:val="00A957D2"/>
    <w:rsid w:val="00A97AA0"/>
    <w:rsid w:val="00AE51F8"/>
    <w:rsid w:val="00AF43FB"/>
    <w:rsid w:val="00B43FBF"/>
    <w:rsid w:val="00BB0D32"/>
    <w:rsid w:val="00BE54DD"/>
    <w:rsid w:val="00C005EB"/>
    <w:rsid w:val="00C614DD"/>
    <w:rsid w:val="00CA1791"/>
    <w:rsid w:val="00CC0AA5"/>
    <w:rsid w:val="00D357B5"/>
    <w:rsid w:val="00D92EDF"/>
    <w:rsid w:val="00DA0DA4"/>
    <w:rsid w:val="00DA6741"/>
    <w:rsid w:val="00DD0DBC"/>
    <w:rsid w:val="00DE4E59"/>
    <w:rsid w:val="00E15BF7"/>
    <w:rsid w:val="00E62F98"/>
    <w:rsid w:val="00EA192B"/>
    <w:rsid w:val="00ED04F1"/>
    <w:rsid w:val="00F3347C"/>
    <w:rsid w:val="00F4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6A860-99E2-44F5-9917-A55BBE05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B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DBC"/>
    <w:pPr>
      <w:tabs>
        <w:tab w:val="center" w:pos="4680"/>
        <w:tab w:val="right" w:pos="9360"/>
      </w:tabs>
    </w:pPr>
  </w:style>
  <w:style w:type="character" w:customStyle="1" w:styleId="FooterChar">
    <w:name w:val="Footer Char"/>
    <w:basedOn w:val="DefaultParagraphFont"/>
    <w:link w:val="Footer"/>
    <w:uiPriority w:val="99"/>
    <w:rsid w:val="00615DBC"/>
    <w:rPr>
      <w:rFonts w:eastAsia="Times New Roman" w:cs="Times New Roman"/>
      <w:szCs w:val="24"/>
    </w:rPr>
  </w:style>
  <w:style w:type="paragraph" w:styleId="ListParagraph">
    <w:name w:val="List Paragraph"/>
    <w:basedOn w:val="Normal"/>
    <w:uiPriority w:val="34"/>
    <w:qFormat/>
    <w:rsid w:val="007F50BC"/>
    <w:pPr>
      <w:ind w:left="720"/>
      <w:contextualSpacing/>
    </w:pPr>
  </w:style>
  <w:style w:type="paragraph" w:styleId="BalloonText">
    <w:name w:val="Balloon Text"/>
    <w:basedOn w:val="Normal"/>
    <w:link w:val="BalloonTextChar"/>
    <w:uiPriority w:val="99"/>
    <w:semiHidden/>
    <w:unhideWhenUsed/>
    <w:rsid w:val="000F53F9"/>
    <w:rPr>
      <w:rFonts w:ascii="Tahoma" w:hAnsi="Tahoma" w:cs="Tahoma"/>
      <w:sz w:val="16"/>
      <w:szCs w:val="16"/>
    </w:rPr>
  </w:style>
  <w:style w:type="character" w:customStyle="1" w:styleId="BalloonTextChar">
    <w:name w:val="Balloon Text Char"/>
    <w:basedOn w:val="DefaultParagraphFont"/>
    <w:link w:val="BalloonText"/>
    <w:uiPriority w:val="99"/>
    <w:semiHidden/>
    <w:rsid w:val="000F53F9"/>
    <w:rPr>
      <w:rFonts w:ascii="Tahoma" w:eastAsia="Times New Roman" w:hAnsi="Tahoma" w:cs="Tahoma"/>
      <w:sz w:val="16"/>
      <w:szCs w:val="16"/>
    </w:rPr>
  </w:style>
  <w:style w:type="paragraph" w:styleId="Header">
    <w:name w:val="header"/>
    <w:basedOn w:val="Normal"/>
    <w:link w:val="HeaderChar"/>
    <w:uiPriority w:val="99"/>
    <w:unhideWhenUsed/>
    <w:rsid w:val="004622A6"/>
    <w:pPr>
      <w:tabs>
        <w:tab w:val="center" w:pos="4680"/>
        <w:tab w:val="right" w:pos="9360"/>
      </w:tabs>
    </w:pPr>
  </w:style>
  <w:style w:type="character" w:customStyle="1" w:styleId="HeaderChar">
    <w:name w:val="Header Char"/>
    <w:basedOn w:val="DefaultParagraphFont"/>
    <w:link w:val="Header"/>
    <w:uiPriority w:val="99"/>
    <w:rsid w:val="004622A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23</cp:revision>
  <cp:lastPrinted>2020-11-23T02:54:00Z</cp:lastPrinted>
  <dcterms:created xsi:type="dcterms:W3CDTF">2020-06-02T02:59:00Z</dcterms:created>
  <dcterms:modified xsi:type="dcterms:W3CDTF">2020-11-24T06:44:00Z</dcterms:modified>
</cp:coreProperties>
</file>